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ED6C2" w14:textId="6BA3325D" w:rsidR="007F13CF" w:rsidRDefault="001C6CA1" w:rsidP="00D84881">
      <w:pPr>
        <w:pStyle w:val="Heading2"/>
        <w:spacing w:before="0"/>
        <w:rPr>
          <w:rFonts w:cstheme="majorHAnsi"/>
          <w:sz w:val="28"/>
          <w:szCs w:val="28"/>
        </w:rPr>
      </w:pPr>
      <w:bookmarkStart w:id="0" w:name="_Hlk45197392"/>
      <w:r>
        <w:rPr>
          <w:rFonts w:cstheme="majorHAnsi"/>
          <w:sz w:val="28"/>
          <w:szCs w:val="28"/>
        </w:rPr>
        <w:t>Processed Food Breakdown</w:t>
      </w:r>
    </w:p>
    <w:p w14:paraId="71837AFE" w14:textId="4888435B" w:rsidR="00D84881" w:rsidRPr="00D84881" w:rsidRDefault="00D84881" w:rsidP="00D84881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 w:rsidRPr="00D84881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 w:rsidR="00BC35A6">
        <w:rPr>
          <w:rFonts w:asciiTheme="minorHAnsi" w:hAnsiTheme="minorHAnsi" w:cstheme="minorHAnsi"/>
          <w:color w:val="auto"/>
          <w:sz w:val="22"/>
          <w:szCs w:val="22"/>
        </w:rPr>
        <w:t>9-12</w:t>
      </w:r>
      <w:r w:rsidR="00BC35A6" w:rsidRPr="00BC35A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F575AA"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07B6EFAF" w14:textId="1EE23C7C" w:rsidR="001C6CA1" w:rsidRPr="001670ED" w:rsidRDefault="00D84881" w:rsidP="003C77D1">
      <w:pPr>
        <w:pStyle w:val="Heading2"/>
        <w:spacing w:before="0"/>
        <w:rPr>
          <w:rStyle w:val="Hyperlink"/>
          <w:rFonts w:asciiTheme="minorHAnsi" w:eastAsiaTheme="minorHAnsi" w:hAnsiTheme="minorHAnsi" w:cstheme="minorBidi"/>
          <w:sz w:val="22"/>
          <w:szCs w:val="22"/>
        </w:rPr>
      </w:pPr>
      <w:r w:rsidRPr="00D84881">
        <w:rPr>
          <w:rFonts w:asciiTheme="minorHAnsi" w:hAnsiTheme="minorHAnsi" w:cstheme="minorHAnsi"/>
          <w:color w:val="auto"/>
          <w:sz w:val="22"/>
          <w:szCs w:val="22"/>
        </w:rPr>
        <w:t>Full Lesson Plan:</w:t>
      </w:r>
      <w:r w:rsidRPr="00D84881">
        <w:rPr>
          <w:rFonts w:asciiTheme="minorHAnsi" w:hAnsiTheme="minorHAnsi" w:cstheme="minorHAnsi"/>
          <w:sz w:val="22"/>
          <w:szCs w:val="22"/>
        </w:rPr>
        <w:t xml:space="preserve"> </w:t>
      </w:r>
      <w:r w:rsidR="001C6CA1">
        <w:fldChar w:fldCharType="begin"/>
      </w:r>
      <w:r w:rsidR="00C91948">
        <w:instrText>HYPERLINK "https://www.iowaagliteracy.org/Article/Processed-Food-Breakdown"</w:instrText>
      </w:r>
      <w:r w:rsidR="001C6CA1">
        <w:fldChar w:fldCharType="separate"/>
      </w:r>
      <w:r w:rsidR="001C6CA1" w:rsidRPr="00D62A60">
        <w:rPr>
          <w:rStyle w:val="Hyperlink"/>
          <w:sz w:val="22"/>
          <w:szCs w:val="22"/>
        </w:rPr>
        <w:t xml:space="preserve"> https://www.iowaagliteracy.org/Article/Processed-Food-Breakdown</w:t>
      </w:r>
    </w:p>
    <w:p w14:paraId="43D8D006" w14:textId="1015C3A6" w:rsidR="00791AC1" w:rsidRPr="00C3399F" w:rsidRDefault="001C6CA1" w:rsidP="00C3399F">
      <w:pPr>
        <w:spacing w:before="240" w:line="240" w:lineRule="auto"/>
      </w:pPr>
      <w:r>
        <w:fldChar w:fldCharType="end"/>
      </w:r>
      <w:bookmarkEnd w:id="0"/>
      <w:r w:rsidR="003E1D86">
        <w:t>This document is meant for you</w:t>
      </w:r>
      <w:r w:rsidR="00FD3B46">
        <w:t>, the teacher,</w:t>
      </w:r>
      <w:r w:rsidR="003E1D86">
        <w:t xml:space="preserve"> to use </w:t>
      </w:r>
      <w:r w:rsidR="00CE231E">
        <w:t xml:space="preserve">to convert the lesson plan into a </w:t>
      </w:r>
      <w:r w:rsidR="003E1D86">
        <w:t>virtual learning</w:t>
      </w:r>
      <w:r w:rsidR="00CE231E">
        <w:t xml:space="preserve"> module for your students</w:t>
      </w:r>
      <w:r w:rsidR="003E1D86">
        <w:t xml:space="preserve">. You can use the steps </w:t>
      </w:r>
      <w:r w:rsidR="00CE231E">
        <w:t xml:space="preserve">outlined below </w:t>
      </w:r>
      <w:r w:rsidR="003E1D86">
        <w:t xml:space="preserve">to create different elements of a Google Classroom </w:t>
      </w:r>
      <w:r w:rsidR="00FC57E0">
        <w:t xml:space="preserve">lesson </w:t>
      </w:r>
      <w:r w:rsidR="003E1D86">
        <w:t xml:space="preserve">or other online learning module. You can </w:t>
      </w:r>
      <w:r w:rsidR="00CE231E">
        <w:t xml:space="preserve">also </w:t>
      </w:r>
      <w:r w:rsidR="003E1D86">
        <w:t xml:space="preserve">send the steps directly to your students in a PDF, present them in a virtual meeting, or plug them into any other virtual learning platform you use. Find more virtual lessons here: </w:t>
      </w:r>
      <w:hyperlink r:id="rId11" w:history="1">
        <w:r w:rsidR="00942750" w:rsidRPr="00D84881">
          <w:rPr>
            <w:rStyle w:val="Hyperlink"/>
            <w:color w:val="2F5496" w:themeColor="accent1" w:themeShade="BF"/>
          </w:rPr>
          <w:t>Virtual Learning.</w:t>
        </w:r>
      </w:hyperlink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08B2EE15" w14:textId="77777777" w:rsidR="009167E6" w:rsidRDefault="001C6CA1" w:rsidP="00121CF6">
            <w:pPr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color w:val="333333"/>
              </w:rPr>
              <w:t xml:space="preserve">Write a short response to each of the following questions. </w:t>
            </w:r>
          </w:p>
          <w:p w14:paraId="68B65AF4" w14:textId="77777777" w:rsidR="001C6CA1" w:rsidRPr="001C6CA1" w:rsidRDefault="001C6CA1" w:rsidP="00706CBB">
            <w:pPr>
              <w:numPr>
                <w:ilvl w:val="0"/>
                <w:numId w:val="29"/>
              </w:numPr>
              <w:spacing w:after="100" w:afterAutospacing="1"/>
              <w:rPr>
                <w:rFonts w:eastAsia="Times New Roman" w:cstheme="minorHAnsi"/>
              </w:rPr>
            </w:pPr>
            <w:r w:rsidRPr="001C6CA1">
              <w:rPr>
                <w:rFonts w:eastAsia="Times New Roman" w:cstheme="minorHAnsi"/>
              </w:rPr>
              <w:t>Why do we process food?</w:t>
            </w:r>
          </w:p>
          <w:p w14:paraId="689FBF62" w14:textId="0A419EA4" w:rsidR="007634E7" w:rsidRPr="003A3FC1" w:rsidRDefault="001C6CA1" w:rsidP="000F0AF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3A3FC1">
              <w:rPr>
                <w:rFonts w:eastAsia="Times New Roman" w:cstheme="minorHAnsi"/>
              </w:rPr>
              <w:t xml:space="preserve">How </w:t>
            </w:r>
            <w:r w:rsidR="00711DB4">
              <w:rPr>
                <w:rFonts w:eastAsia="Times New Roman" w:cstheme="minorHAnsi"/>
              </w:rPr>
              <w:t>is</w:t>
            </w:r>
            <w:r w:rsidRPr="003A3FC1">
              <w:rPr>
                <w:rFonts w:eastAsia="Times New Roman" w:cstheme="minorHAnsi"/>
              </w:rPr>
              <w:t xml:space="preserve"> food processed? </w:t>
            </w:r>
          </w:p>
          <w:p w14:paraId="27FFFEA3" w14:textId="328C4F4A" w:rsidR="001C6CA1" w:rsidRPr="003A3FC1" w:rsidRDefault="007634E7" w:rsidP="000F0AF7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3A3FC1">
              <w:rPr>
                <w:rFonts w:eastAsia="Times New Roman" w:cstheme="minorHAnsi"/>
              </w:rPr>
              <w:t>What is in processed foods?</w:t>
            </w:r>
            <w:r w:rsidR="001C6CA1" w:rsidRPr="003A3FC1">
              <w:rPr>
                <w:rFonts w:eastAsia="Times New Roman" w:cstheme="minorHAnsi"/>
              </w:rPr>
              <w:t xml:space="preserve"> </w:t>
            </w:r>
          </w:p>
          <w:p w14:paraId="7D60C3A0" w14:textId="2510A5EA" w:rsidR="001C6CA1" w:rsidRPr="001C6CA1" w:rsidRDefault="001C6CA1" w:rsidP="001C6CA1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1C6CA1">
              <w:rPr>
                <w:rFonts w:eastAsia="Times New Roman" w:cstheme="minorHAnsi"/>
              </w:rPr>
              <w:t>Why is it important to read food labels?</w:t>
            </w:r>
          </w:p>
        </w:tc>
      </w:tr>
      <w:tr w:rsidR="008E43B4" w14:paraId="6F16C0A0" w14:textId="77777777" w:rsidTr="0019193E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726D" w14:textId="7B5D11C2" w:rsidR="009167E6" w:rsidRDefault="009167E6" w:rsidP="00C264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60EB">
              <w:rPr>
                <w:rFonts w:asciiTheme="minorHAnsi" w:hAnsiTheme="minorHAnsi" w:cstheme="minorHAnsi"/>
                <w:sz w:val="22"/>
                <w:szCs w:val="22"/>
              </w:rPr>
              <w:t xml:space="preserve">Next, </w:t>
            </w:r>
            <w:r w:rsidR="001C6CA1">
              <w:rPr>
                <w:rFonts w:asciiTheme="minorHAnsi" w:hAnsiTheme="minorHAnsi" w:cstheme="minorHAnsi"/>
                <w:sz w:val="22"/>
                <w:szCs w:val="22"/>
              </w:rPr>
              <w:t xml:space="preserve">“To Process or Not” </w:t>
            </w:r>
            <w:r w:rsidR="00706CBB">
              <w:rPr>
                <w:rFonts w:asciiTheme="minorHAnsi" w:hAnsiTheme="minorHAnsi" w:cstheme="minorHAnsi"/>
                <w:sz w:val="22"/>
                <w:szCs w:val="22"/>
              </w:rPr>
              <w:t xml:space="preserve">(page </w:t>
            </w:r>
            <w:r w:rsidR="001C6C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06CBB">
              <w:rPr>
                <w:rFonts w:asciiTheme="minorHAnsi" w:hAnsiTheme="minorHAnsi" w:cstheme="minorHAnsi"/>
                <w:sz w:val="22"/>
                <w:szCs w:val="22"/>
              </w:rPr>
              <w:t xml:space="preserve">) and </w:t>
            </w:r>
            <w:r w:rsidR="00706CBB" w:rsidRPr="00706CB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The Lowdown on Nutrition Labels</w:t>
            </w:r>
            <w:r w:rsidR="00706CBB">
              <w:rPr>
                <w:rFonts w:asciiTheme="minorHAnsi" w:hAnsiTheme="minorHAnsi" w:cstheme="minorHAnsi"/>
                <w:sz w:val="22"/>
                <w:szCs w:val="22"/>
              </w:rPr>
              <w:t xml:space="preserve"> (page 7) in this magazine.</w:t>
            </w:r>
          </w:p>
          <w:p w14:paraId="291A4005" w14:textId="335D25D7" w:rsidR="00F160EB" w:rsidRPr="00640BF3" w:rsidRDefault="00BC35A6" w:rsidP="00640BF3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rPr>
                <w:rFonts w:cstheme="minorHAnsi"/>
              </w:rPr>
            </w:pPr>
            <w:hyperlink r:id="rId12" w:history="1">
              <w:r w:rsidR="001C6CA1" w:rsidRPr="001C6C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Iowa Ag Today – Food &amp; Nutrition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8DC50" w14:textId="6BD22FA6" w:rsidR="0069024D" w:rsidRDefault="00C91948" w:rsidP="00706CBB">
            <w:pPr>
              <w:rPr>
                <w:rFonts w:cstheme="minorHAnsi"/>
              </w:rPr>
            </w:pPr>
            <w:r>
              <w:rPr>
                <w:rFonts w:cstheme="minorHAnsi"/>
              </w:rPr>
              <w:t>After reading the article</w:t>
            </w:r>
            <w:r w:rsidR="00706CBB">
              <w:rPr>
                <w:rFonts w:cstheme="minorHAnsi"/>
              </w:rPr>
              <w:t xml:space="preserve">, revise your answers to the </w:t>
            </w:r>
            <w:r>
              <w:rPr>
                <w:rFonts w:cstheme="minorHAnsi"/>
              </w:rPr>
              <w:t xml:space="preserve">previous </w:t>
            </w:r>
            <w:r w:rsidR="00706CBB">
              <w:rPr>
                <w:rFonts w:cstheme="minorHAnsi"/>
              </w:rPr>
              <w:t xml:space="preserve">questions </w:t>
            </w:r>
            <w:r w:rsidR="007634E7">
              <w:rPr>
                <w:rFonts w:cstheme="minorHAnsi"/>
              </w:rPr>
              <w:t xml:space="preserve">and record them on the Processed Foods </w:t>
            </w:r>
            <w:r w:rsidR="006331B9">
              <w:rPr>
                <w:rFonts w:cstheme="minorHAnsi"/>
              </w:rPr>
              <w:t>B</w:t>
            </w:r>
            <w:r w:rsidR="007634E7">
              <w:rPr>
                <w:rFonts w:cstheme="minorHAnsi"/>
              </w:rPr>
              <w:t xml:space="preserve">reakdown </w:t>
            </w:r>
            <w:r w:rsidR="006331B9">
              <w:rPr>
                <w:rFonts w:cstheme="minorHAnsi"/>
              </w:rPr>
              <w:t>w</w:t>
            </w:r>
            <w:r w:rsidR="007634E7">
              <w:rPr>
                <w:rFonts w:cstheme="minorHAnsi"/>
              </w:rPr>
              <w:t xml:space="preserve">orksheet. </w:t>
            </w:r>
            <w:r w:rsidR="00706CBB">
              <w:rPr>
                <w:rFonts w:cstheme="minorHAnsi"/>
              </w:rPr>
              <w:t xml:space="preserve"> </w:t>
            </w:r>
          </w:p>
          <w:p w14:paraId="63A89F89" w14:textId="7E52AD23" w:rsidR="006331B9" w:rsidRPr="006331B9" w:rsidRDefault="006331B9" w:rsidP="006331B9">
            <w:pPr>
              <w:pStyle w:val="ListParagraph"/>
              <w:numPr>
                <w:ilvl w:val="0"/>
                <w:numId w:val="27"/>
              </w:numPr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3A3FC1">
              <w:rPr>
                <w:rFonts w:cstheme="minorHAnsi"/>
              </w:rPr>
              <w:instrText>HYPERLINK "https://docs.google.com/document/d/1PV2b7KsAh4cAC2_bo41EB_sHeL0CLqG5Cybs5OhBDQQ/copy?usp=sharing"</w:instrText>
            </w:r>
            <w:r>
              <w:rPr>
                <w:rFonts w:cstheme="minorHAnsi"/>
              </w:rPr>
              <w:fldChar w:fldCharType="separate"/>
            </w:r>
            <w:r w:rsidRPr="006331B9">
              <w:rPr>
                <w:rStyle w:val="Hyperlink"/>
                <w:rFonts w:cstheme="minorHAnsi"/>
              </w:rPr>
              <w:t>Processed Food Breakdown Worksheet</w:t>
            </w:r>
          </w:p>
          <w:p w14:paraId="39F0524D" w14:textId="56FD26A1" w:rsidR="006331B9" w:rsidRPr="00706CBB" w:rsidRDefault="006331B9" w:rsidP="006331B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end"/>
            </w:r>
          </w:p>
        </w:tc>
      </w:tr>
      <w:tr w:rsidR="008E43B4" w14:paraId="751C160F" w14:textId="77777777" w:rsidTr="00E80C05">
        <w:trPr>
          <w:trHeight w:val="94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B33DC8" w14:textId="439ACA94" w:rsidR="007634E7" w:rsidRDefault="00706CBB" w:rsidP="00706CBB">
            <w:pPr>
              <w:rPr>
                <w:rFonts w:cstheme="minorHAnsi"/>
              </w:rPr>
            </w:pPr>
            <w:r>
              <w:rPr>
                <w:rFonts w:cstheme="minorHAnsi"/>
              </w:rPr>
              <w:t>Your next task is to build a healthy meal</w:t>
            </w:r>
            <w:r w:rsidR="007634E7">
              <w:rPr>
                <w:rFonts w:cstheme="minorHAnsi"/>
              </w:rPr>
              <w:t xml:space="preserve"> with only</w:t>
            </w:r>
            <w:r>
              <w:rPr>
                <w:rFonts w:cstheme="minorHAnsi"/>
              </w:rPr>
              <w:t xml:space="preserve"> processed food</w:t>
            </w:r>
            <w:r w:rsidR="007634E7">
              <w:rPr>
                <w:rFonts w:cstheme="minorHAnsi"/>
              </w:rPr>
              <w:t>s.</w:t>
            </w:r>
            <w:r>
              <w:rPr>
                <w:rFonts w:cstheme="minorHAnsi"/>
              </w:rPr>
              <w:t xml:space="preserve"> Your meal m</w:t>
            </w:r>
            <w:r w:rsidR="007634E7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st include </w:t>
            </w:r>
            <w:r w:rsidR="007634E7">
              <w:rPr>
                <w:rFonts w:cstheme="minorHAnsi"/>
              </w:rPr>
              <w:t xml:space="preserve">at least four of these processed food types - </w:t>
            </w:r>
            <w:r>
              <w:rPr>
                <w:rFonts w:cstheme="minorHAnsi"/>
              </w:rPr>
              <w:t xml:space="preserve">canned, frozen, </w:t>
            </w:r>
            <w:r w:rsidR="006331B9">
              <w:rPr>
                <w:rFonts w:cstheme="minorHAnsi"/>
              </w:rPr>
              <w:t xml:space="preserve">refrigerated, </w:t>
            </w:r>
            <w:r w:rsidR="007634E7">
              <w:rPr>
                <w:rFonts w:cstheme="minorHAnsi"/>
              </w:rPr>
              <w:t xml:space="preserve">dried, </w:t>
            </w:r>
            <w:r>
              <w:rPr>
                <w:rFonts w:cstheme="minorHAnsi"/>
              </w:rPr>
              <w:t>boxed</w:t>
            </w:r>
            <w:r w:rsidR="007634E7">
              <w:rPr>
                <w:rFonts w:cstheme="minorHAnsi"/>
              </w:rPr>
              <w:t xml:space="preserve"> or bagged</w:t>
            </w:r>
            <w:r>
              <w:rPr>
                <w:rFonts w:cstheme="minorHAnsi"/>
              </w:rPr>
              <w:t xml:space="preserve">, </w:t>
            </w:r>
            <w:r w:rsidR="007634E7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 xml:space="preserve">drinks. </w:t>
            </w:r>
            <w:r w:rsidR="007634E7">
              <w:rPr>
                <w:rFonts w:cstheme="minorHAnsi"/>
              </w:rPr>
              <w:t>Use the</w:t>
            </w:r>
            <w:r w:rsidR="006331B9">
              <w:rPr>
                <w:rFonts w:cstheme="minorHAnsi"/>
              </w:rPr>
              <w:t xml:space="preserve"> pantry, frozen, fresh, and bakery sections of the</w:t>
            </w:r>
            <w:r w:rsidR="007634E7">
              <w:rPr>
                <w:rFonts w:cstheme="minorHAnsi"/>
              </w:rPr>
              <w:t xml:space="preserve"> </w:t>
            </w:r>
            <w:hyperlink r:id="rId13" w:history="1">
              <w:r w:rsidR="007634E7" w:rsidRPr="00D62A60">
                <w:rPr>
                  <w:rStyle w:val="Hyperlink"/>
                </w:rPr>
                <w:t xml:space="preserve">HyVee </w:t>
              </w:r>
              <w:r w:rsidR="006331B9" w:rsidRPr="00D62A60">
                <w:rPr>
                  <w:rStyle w:val="Hyperlink"/>
                </w:rPr>
                <w:t xml:space="preserve">Aisles </w:t>
              </w:r>
              <w:r w:rsidR="007634E7" w:rsidRPr="00D62A60">
                <w:rPr>
                  <w:rStyle w:val="Hyperlink"/>
                </w:rPr>
                <w:t>website</w:t>
              </w:r>
            </w:hyperlink>
            <w:r w:rsidR="007634E7">
              <w:rPr>
                <w:rFonts w:cstheme="minorHAnsi"/>
              </w:rPr>
              <w:t xml:space="preserve"> to select foods</w:t>
            </w:r>
            <w:r w:rsidR="006331B9">
              <w:rPr>
                <w:rFonts w:cstheme="minorHAnsi"/>
              </w:rPr>
              <w:t xml:space="preserve">. Click on each item to view the nutrition facts and ingredients. When selecting foods from the fresh section of the website, be sure to only </w:t>
            </w:r>
            <w:r w:rsidR="003A3FC1">
              <w:rPr>
                <w:rFonts w:cstheme="minorHAnsi"/>
              </w:rPr>
              <w:t xml:space="preserve">choose </w:t>
            </w:r>
            <w:r w:rsidR="006331B9">
              <w:rPr>
                <w:rFonts w:cstheme="minorHAnsi"/>
              </w:rPr>
              <w:t>processed foods that have been altered in some way before packaging. For example</w:t>
            </w:r>
            <w:r w:rsidR="003A3FC1">
              <w:rPr>
                <w:rFonts w:cstheme="minorHAnsi"/>
              </w:rPr>
              <w:t xml:space="preserve">, </w:t>
            </w:r>
            <w:r w:rsidR="00CD7DBF" w:rsidRPr="00D62A60">
              <w:t>baby carrots</w:t>
            </w:r>
            <w:r w:rsidR="006331B9">
              <w:rPr>
                <w:rFonts w:cstheme="minorHAnsi"/>
              </w:rPr>
              <w:t xml:space="preserve"> are </w:t>
            </w:r>
            <w:r w:rsidR="003A3FC1">
              <w:rPr>
                <w:rFonts w:cstheme="minorHAnsi"/>
              </w:rPr>
              <w:t xml:space="preserve">considered a processed food because they are </w:t>
            </w:r>
            <w:r w:rsidR="006331B9">
              <w:rPr>
                <w:rFonts w:cstheme="minorHAnsi"/>
              </w:rPr>
              <w:t>cut and pe</w:t>
            </w:r>
            <w:r w:rsidR="003A3FC1">
              <w:rPr>
                <w:rFonts w:cstheme="minorHAnsi"/>
              </w:rPr>
              <w:t>e</w:t>
            </w:r>
            <w:r w:rsidR="006331B9">
              <w:rPr>
                <w:rFonts w:cstheme="minorHAnsi"/>
              </w:rPr>
              <w:t>led before packaging</w:t>
            </w:r>
            <w:r w:rsidR="00CD7DBF">
              <w:rPr>
                <w:rFonts w:cstheme="minorHAnsi"/>
              </w:rPr>
              <w:t xml:space="preserve">. </w:t>
            </w:r>
            <w:r w:rsidR="003A3FC1">
              <w:rPr>
                <w:rFonts w:cstheme="minorHAnsi"/>
              </w:rPr>
              <w:t xml:space="preserve"> </w:t>
            </w:r>
            <w:r w:rsidR="00CD7DBF">
              <w:rPr>
                <w:rFonts w:cstheme="minorHAnsi"/>
              </w:rPr>
              <w:t>W</w:t>
            </w:r>
            <w:r w:rsidR="00CD7DBF" w:rsidRPr="00D62A60">
              <w:t>hole carrots</w:t>
            </w:r>
            <w:r w:rsidR="003A3FC1">
              <w:rPr>
                <w:rFonts w:cstheme="minorHAnsi"/>
              </w:rPr>
              <w:t xml:space="preserve"> are not a processed food</w:t>
            </w:r>
            <w:r w:rsidR="00CD7DBF">
              <w:rPr>
                <w:rFonts w:cstheme="minorHAnsi"/>
              </w:rPr>
              <w:t>.</w:t>
            </w:r>
          </w:p>
          <w:p w14:paraId="45DE3FFB" w14:textId="1FE08C6C" w:rsidR="007A5671" w:rsidRDefault="00706CBB" w:rsidP="00706C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Record </w:t>
            </w:r>
            <w:r w:rsidR="007634E7">
              <w:rPr>
                <w:rFonts w:cstheme="minorHAnsi"/>
              </w:rPr>
              <w:t xml:space="preserve">the links to and </w:t>
            </w:r>
            <w:r>
              <w:rPr>
                <w:rFonts w:cstheme="minorHAnsi"/>
              </w:rPr>
              <w:t xml:space="preserve">information about your choices on the </w:t>
            </w:r>
            <w:r w:rsidR="007634E7">
              <w:rPr>
                <w:rFonts w:cstheme="minorHAnsi"/>
              </w:rPr>
              <w:t xml:space="preserve">Processed </w:t>
            </w:r>
            <w:r>
              <w:rPr>
                <w:rFonts w:cstheme="minorHAnsi"/>
              </w:rPr>
              <w:t xml:space="preserve">Food </w:t>
            </w:r>
            <w:r w:rsidR="007634E7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reakdown worksheet. </w:t>
            </w:r>
            <w:r w:rsidR="007634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201F8AC9" w14:textId="47DB09E8" w:rsidR="00706CBB" w:rsidRPr="00706CBB" w:rsidRDefault="00706CBB" w:rsidP="00706CBB">
            <w:pPr>
              <w:rPr>
                <w:rFonts w:cstheme="minorHAnsi"/>
              </w:rPr>
            </w:pPr>
          </w:p>
        </w:tc>
      </w:tr>
      <w:tr w:rsidR="009318B9" w14:paraId="34FB54AA" w14:textId="77777777" w:rsidTr="00245DB0">
        <w:trPr>
          <w:trHeight w:val="627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757DA725" w:rsidR="007A5671" w:rsidRPr="007A5671" w:rsidRDefault="007634E7" w:rsidP="007A5671">
            <w:pPr>
              <w:rPr>
                <w:rFonts w:cstheme="minorHAnsi"/>
              </w:rPr>
            </w:pPr>
            <w:r>
              <w:rPr>
                <w:rFonts w:cstheme="minorHAnsi"/>
              </w:rPr>
              <w:t>Finally, answer the summary questions on</w:t>
            </w:r>
            <w:r w:rsidR="0019193E">
              <w:rPr>
                <w:rFonts w:cstheme="minorHAnsi"/>
              </w:rPr>
              <w:t xml:space="preserve"> your worksheet. </w:t>
            </w:r>
          </w:p>
        </w:tc>
      </w:tr>
    </w:tbl>
    <w:p w14:paraId="28EBBC79" w14:textId="49556DE2" w:rsidR="00791AC1" w:rsidRPr="00791AC1" w:rsidRDefault="00791AC1" w:rsidP="00C3399F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59D6"/>
    <w:multiLevelType w:val="multilevel"/>
    <w:tmpl w:val="59A6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62012"/>
    <w:multiLevelType w:val="hybridMultilevel"/>
    <w:tmpl w:val="ECC2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C2581"/>
    <w:multiLevelType w:val="hybridMultilevel"/>
    <w:tmpl w:val="0E3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109BD"/>
    <w:multiLevelType w:val="hybridMultilevel"/>
    <w:tmpl w:val="7414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E5BDD"/>
    <w:multiLevelType w:val="hybridMultilevel"/>
    <w:tmpl w:val="FAC4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333AE4"/>
    <w:multiLevelType w:val="multilevel"/>
    <w:tmpl w:val="016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184F93"/>
    <w:multiLevelType w:val="hybridMultilevel"/>
    <w:tmpl w:val="85A8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771F7"/>
    <w:multiLevelType w:val="hybridMultilevel"/>
    <w:tmpl w:val="27D47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A3FCD"/>
    <w:multiLevelType w:val="hybridMultilevel"/>
    <w:tmpl w:val="C650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8"/>
  </w:num>
  <w:num w:numId="5">
    <w:abstractNumId w:val="19"/>
  </w:num>
  <w:num w:numId="6">
    <w:abstractNumId w:val="25"/>
  </w:num>
  <w:num w:numId="7">
    <w:abstractNumId w:val="12"/>
  </w:num>
  <w:num w:numId="8">
    <w:abstractNumId w:val="3"/>
  </w:num>
  <w:num w:numId="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2"/>
  </w:num>
  <w:num w:numId="1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9"/>
  </w:num>
  <w:num w:numId="13">
    <w:abstractNumId w:val="27"/>
  </w:num>
  <w:num w:numId="14">
    <w:abstractNumId w:val="26"/>
  </w:num>
  <w:num w:numId="15">
    <w:abstractNumId w:val="17"/>
  </w:num>
  <w:num w:numId="16">
    <w:abstractNumId w:val="21"/>
  </w:num>
  <w:num w:numId="17">
    <w:abstractNumId w:val="7"/>
  </w:num>
  <w:num w:numId="18">
    <w:abstractNumId w:val="13"/>
  </w:num>
  <w:num w:numId="19">
    <w:abstractNumId w:val="11"/>
  </w:num>
  <w:num w:numId="20">
    <w:abstractNumId w:val="6"/>
  </w:num>
  <w:num w:numId="21">
    <w:abstractNumId w:val="5"/>
  </w:num>
  <w:num w:numId="22">
    <w:abstractNumId w:val="14"/>
  </w:num>
  <w:num w:numId="23">
    <w:abstractNumId w:val="16"/>
  </w:num>
  <w:num w:numId="24">
    <w:abstractNumId w:val="18"/>
  </w:num>
  <w:num w:numId="25">
    <w:abstractNumId w:val="4"/>
  </w:num>
  <w:num w:numId="26">
    <w:abstractNumId w:val="24"/>
  </w:num>
  <w:num w:numId="27">
    <w:abstractNumId w:val="23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21D5E"/>
    <w:rsid w:val="00055AD3"/>
    <w:rsid w:val="000977CB"/>
    <w:rsid w:val="00102EE5"/>
    <w:rsid w:val="0011608D"/>
    <w:rsid w:val="00121CF6"/>
    <w:rsid w:val="00124495"/>
    <w:rsid w:val="00136960"/>
    <w:rsid w:val="00140704"/>
    <w:rsid w:val="00163F89"/>
    <w:rsid w:val="0019193E"/>
    <w:rsid w:val="001C6CA1"/>
    <w:rsid w:val="002150DB"/>
    <w:rsid w:val="002419F5"/>
    <w:rsid w:val="00245DB0"/>
    <w:rsid w:val="002A2AFB"/>
    <w:rsid w:val="00321B41"/>
    <w:rsid w:val="00371D77"/>
    <w:rsid w:val="003A3FC1"/>
    <w:rsid w:val="003C77D1"/>
    <w:rsid w:val="003E1D86"/>
    <w:rsid w:val="003E452C"/>
    <w:rsid w:val="0041669B"/>
    <w:rsid w:val="00486238"/>
    <w:rsid w:val="0049621F"/>
    <w:rsid w:val="004E283C"/>
    <w:rsid w:val="004E31EA"/>
    <w:rsid w:val="004F3DFF"/>
    <w:rsid w:val="00547AA7"/>
    <w:rsid w:val="00554D47"/>
    <w:rsid w:val="00560EF7"/>
    <w:rsid w:val="005655BB"/>
    <w:rsid w:val="0057625C"/>
    <w:rsid w:val="005A2A1C"/>
    <w:rsid w:val="005D7E00"/>
    <w:rsid w:val="005F7983"/>
    <w:rsid w:val="006331B9"/>
    <w:rsid w:val="00634C33"/>
    <w:rsid w:val="00640BF3"/>
    <w:rsid w:val="006764D0"/>
    <w:rsid w:val="00682ED2"/>
    <w:rsid w:val="0069024D"/>
    <w:rsid w:val="006C756D"/>
    <w:rsid w:val="006D29DA"/>
    <w:rsid w:val="00706CBB"/>
    <w:rsid w:val="00711DB4"/>
    <w:rsid w:val="007142BE"/>
    <w:rsid w:val="00736C0A"/>
    <w:rsid w:val="00736D16"/>
    <w:rsid w:val="007415A8"/>
    <w:rsid w:val="007634E7"/>
    <w:rsid w:val="00782BAF"/>
    <w:rsid w:val="00791AC1"/>
    <w:rsid w:val="0079516A"/>
    <w:rsid w:val="007A5671"/>
    <w:rsid w:val="007F0F4C"/>
    <w:rsid w:val="007F13CF"/>
    <w:rsid w:val="007F468B"/>
    <w:rsid w:val="00803331"/>
    <w:rsid w:val="0081373F"/>
    <w:rsid w:val="00825571"/>
    <w:rsid w:val="00892E85"/>
    <w:rsid w:val="008C354C"/>
    <w:rsid w:val="008C4F51"/>
    <w:rsid w:val="008E43B4"/>
    <w:rsid w:val="009167E6"/>
    <w:rsid w:val="00926833"/>
    <w:rsid w:val="009318B9"/>
    <w:rsid w:val="009376E0"/>
    <w:rsid w:val="00942750"/>
    <w:rsid w:val="009506A7"/>
    <w:rsid w:val="00950BD7"/>
    <w:rsid w:val="00963C3D"/>
    <w:rsid w:val="00963DF2"/>
    <w:rsid w:val="009976A5"/>
    <w:rsid w:val="009A6D14"/>
    <w:rsid w:val="009B6729"/>
    <w:rsid w:val="009E4A81"/>
    <w:rsid w:val="009E798C"/>
    <w:rsid w:val="00A45A45"/>
    <w:rsid w:val="00A90277"/>
    <w:rsid w:val="00A929D1"/>
    <w:rsid w:val="00A95E35"/>
    <w:rsid w:val="00A963CD"/>
    <w:rsid w:val="00AB5671"/>
    <w:rsid w:val="00B0090B"/>
    <w:rsid w:val="00B31A3B"/>
    <w:rsid w:val="00B87DE8"/>
    <w:rsid w:val="00BC35A6"/>
    <w:rsid w:val="00BD0FB0"/>
    <w:rsid w:val="00BD58CA"/>
    <w:rsid w:val="00BE300E"/>
    <w:rsid w:val="00C264AC"/>
    <w:rsid w:val="00C3399F"/>
    <w:rsid w:val="00C71CDC"/>
    <w:rsid w:val="00C91948"/>
    <w:rsid w:val="00CA0B15"/>
    <w:rsid w:val="00CD5D92"/>
    <w:rsid w:val="00CD7DBF"/>
    <w:rsid w:val="00CE231E"/>
    <w:rsid w:val="00CE7D6F"/>
    <w:rsid w:val="00CF0119"/>
    <w:rsid w:val="00D333DA"/>
    <w:rsid w:val="00D44DA3"/>
    <w:rsid w:val="00D62A60"/>
    <w:rsid w:val="00D72F56"/>
    <w:rsid w:val="00D833BE"/>
    <w:rsid w:val="00D84881"/>
    <w:rsid w:val="00DF7BC0"/>
    <w:rsid w:val="00E03D83"/>
    <w:rsid w:val="00E30F0F"/>
    <w:rsid w:val="00E51D63"/>
    <w:rsid w:val="00E77F17"/>
    <w:rsid w:val="00E80C05"/>
    <w:rsid w:val="00EB1037"/>
    <w:rsid w:val="00EB17EA"/>
    <w:rsid w:val="00EC79B1"/>
    <w:rsid w:val="00EE1FE9"/>
    <w:rsid w:val="00F160EB"/>
    <w:rsid w:val="00F575AA"/>
    <w:rsid w:val="00F877F1"/>
    <w:rsid w:val="00FC57E0"/>
    <w:rsid w:val="00FD35E3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671"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y-vee.com/aisles-onlin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page/file?path=Files%2Fwebsite%2Fiowa-ag-today%2FIALF_AT_MD_issue3-onlin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Tools-Resources/Other/Virtual-Learni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0B841-B2BC-4ED3-90B9-7E4E0DD13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9DDCF-2E23-43C1-972C-EC934C91A37B}">
  <ds:schemaRefs>
    <ds:schemaRef ds:uri="57433aaa-c358-4e38-9b7e-73d53b264ee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Cindy Hall</cp:lastModifiedBy>
  <cp:revision>12</cp:revision>
  <dcterms:created xsi:type="dcterms:W3CDTF">2021-02-19T21:48:00Z</dcterms:created>
  <dcterms:modified xsi:type="dcterms:W3CDTF">2021-02-26T21:25:00Z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