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37AFE" w14:textId="17AAB1BF" w:rsidR="00D84881" w:rsidRPr="00D84881" w:rsidRDefault="00D84881" w:rsidP="00D84881">
      <w:pPr>
        <w:pStyle w:val="Heading2"/>
        <w:spacing w:before="0"/>
        <w:rPr>
          <w:rFonts w:asciiTheme="minorHAnsi" w:hAnsiTheme="minorHAnsi" w:cstheme="minorHAnsi"/>
          <w:color w:val="auto"/>
          <w:sz w:val="22"/>
          <w:szCs w:val="22"/>
        </w:rPr>
      </w:pPr>
      <w:bookmarkStart w:id="0" w:name="_Hlk45197392"/>
      <w:r w:rsidRPr="00D84881">
        <w:rPr>
          <w:rFonts w:cstheme="majorHAnsi"/>
          <w:sz w:val="28"/>
          <w:szCs w:val="28"/>
        </w:rPr>
        <w:t>Iowa Hog Lift: International Diplomacy</w:t>
      </w:r>
      <w:r w:rsidR="003E1D86" w:rsidRPr="00D84881">
        <w:rPr>
          <w:rFonts w:cstheme="majorHAnsi"/>
          <w:sz w:val="28"/>
          <w:szCs w:val="28"/>
        </w:rPr>
        <w:br/>
      </w:r>
      <w:r w:rsidRPr="00D84881">
        <w:rPr>
          <w:rFonts w:asciiTheme="minorHAnsi" w:hAnsiTheme="minorHAnsi" w:cstheme="minorHAnsi"/>
          <w:color w:val="auto"/>
          <w:sz w:val="22"/>
          <w:szCs w:val="22"/>
        </w:rPr>
        <w:t xml:space="preserve">Target Grade Level: </w:t>
      </w: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D84881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auto"/>
          <w:sz w:val="22"/>
          <w:szCs w:val="22"/>
        </w:rPr>
        <w:t>-8</w:t>
      </w:r>
      <w:r w:rsidRPr="00D84881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Grade</w:t>
      </w:r>
    </w:p>
    <w:p w14:paraId="48B1C872" w14:textId="4910E59A" w:rsidR="003E1D86" w:rsidRPr="00D84881" w:rsidRDefault="00D84881" w:rsidP="00D84881">
      <w:pPr>
        <w:pStyle w:val="Heading2"/>
        <w:spacing w:before="0"/>
        <w:rPr>
          <w:rStyle w:val="Hyperlink"/>
          <w:rFonts w:asciiTheme="minorHAnsi" w:hAnsiTheme="minorHAnsi" w:cstheme="minorHAnsi"/>
          <w:color w:val="auto"/>
          <w:sz w:val="28"/>
          <w:szCs w:val="28"/>
        </w:rPr>
      </w:pPr>
      <w:r w:rsidRPr="00D84881">
        <w:rPr>
          <w:rFonts w:asciiTheme="minorHAnsi" w:hAnsiTheme="minorHAnsi" w:cstheme="minorHAnsi"/>
          <w:color w:val="auto"/>
          <w:sz w:val="22"/>
          <w:szCs w:val="22"/>
        </w:rPr>
        <w:t>Full Lesson Plan:</w:t>
      </w:r>
      <w:r w:rsidRPr="00D84881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Pr="00D84881">
          <w:rPr>
            <w:rStyle w:val="Hyperlink"/>
            <w:color w:val="2F5496" w:themeColor="accent1" w:themeShade="BF"/>
            <w:sz w:val="22"/>
            <w:szCs w:val="22"/>
          </w:rPr>
          <w:t>https://www.iowaagliteracy.org/Article/Iowa-Hog-Lift-International-Diplomacy</w:t>
        </w:r>
      </w:hyperlink>
      <w:r w:rsidR="00D72F56" w:rsidRPr="00D84881">
        <w:rPr>
          <w:rFonts w:asciiTheme="minorHAnsi" w:hAnsiTheme="minorHAnsi" w:cstheme="minorHAnsi"/>
          <w:sz w:val="28"/>
          <w:szCs w:val="28"/>
        </w:rPr>
        <w:fldChar w:fldCharType="begin"/>
      </w:r>
      <w:r w:rsidR="00825571" w:rsidRPr="00D84881">
        <w:rPr>
          <w:rFonts w:asciiTheme="minorHAnsi" w:hAnsiTheme="minorHAnsi" w:cstheme="minorHAnsi"/>
          <w:sz w:val="28"/>
          <w:szCs w:val="28"/>
        </w:rPr>
        <w:instrText>HYPERLINK "https://www.iowaagliteracy.org/Article/Turkeys-Talk-Math"</w:instrText>
      </w:r>
      <w:r w:rsidR="00D72F56" w:rsidRPr="00D84881">
        <w:rPr>
          <w:rFonts w:asciiTheme="minorHAnsi" w:hAnsiTheme="minorHAnsi" w:cstheme="minorHAnsi"/>
          <w:sz w:val="28"/>
          <w:szCs w:val="28"/>
        </w:rPr>
        <w:fldChar w:fldCharType="separate"/>
      </w:r>
    </w:p>
    <w:p w14:paraId="6763899D" w14:textId="304A8842" w:rsidR="003E1D86" w:rsidRPr="003E1D86" w:rsidRDefault="00D72F56" w:rsidP="00D84881">
      <w:r w:rsidRPr="00D84881">
        <w:rPr>
          <w:rFonts w:eastAsiaTheme="majorEastAsia" w:cstheme="minorHAnsi"/>
          <w:color w:val="2F5496" w:themeColor="accent1" w:themeShade="BF"/>
          <w:sz w:val="26"/>
          <w:szCs w:val="26"/>
        </w:rPr>
        <w:fldChar w:fldCharType="end"/>
      </w:r>
    </w:p>
    <w:bookmarkEnd w:id="0"/>
    <w:p w14:paraId="70A34D49" w14:textId="0DA999AA" w:rsidR="003E1D86" w:rsidRDefault="003E1D86" w:rsidP="003E1D86">
      <w:pPr>
        <w:spacing w:line="240" w:lineRule="auto"/>
      </w:pPr>
      <w:r>
        <w:t>This document is meant for you</w:t>
      </w:r>
      <w:r w:rsidR="00FD3B46">
        <w:t>, the teacher,</w:t>
      </w:r>
      <w:r>
        <w:t xml:space="preserve"> to use </w:t>
      </w:r>
      <w:r w:rsidR="00CE231E">
        <w:t xml:space="preserve">to convert the lesson plan into a </w:t>
      </w:r>
      <w:r>
        <w:t>virtual learning</w:t>
      </w:r>
      <w:r w:rsidR="00CE231E">
        <w:t xml:space="preserve"> module for your students</w:t>
      </w:r>
      <w:r>
        <w:t xml:space="preserve">. You can use the steps </w:t>
      </w:r>
      <w:r w:rsidR="00CE231E">
        <w:t xml:space="preserve">outlined below </w:t>
      </w:r>
      <w:r>
        <w:t xml:space="preserve">to create different elements of a Google Classroom or other online learning module. You can </w:t>
      </w:r>
      <w:r w:rsidR="00CE231E">
        <w:t xml:space="preserve">also </w:t>
      </w:r>
      <w:r>
        <w:t xml:space="preserve">send the steps directly to your students in a PDF, present them in a virtual meeting, or plug them into any other virtual learning platform you use. Find more virtual lessons here: </w:t>
      </w:r>
      <w:hyperlink r:id="rId12" w:history="1">
        <w:r w:rsidR="00942750" w:rsidRPr="00D84881">
          <w:rPr>
            <w:rStyle w:val="Hyperlink"/>
            <w:color w:val="2F5496" w:themeColor="accent1" w:themeShade="BF"/>
          </w:rPr>
          <w:t>Virtual Learning.</w:t>
        </w:r>
      </w:hyperlink>
    </w:p>
    <w:p w14:paraId="43D8D006" w14:textId="77777777" w:rsidR="00791AC1" w:rsidRDefault="00791AC1" w:rsidP="00791AC1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leGrid"/>
        <w:tblW w:w="0" w:type="auto"/>
        <w:shd w:val="clear" w:color="auto" w:fill="43A307"/>
        <w:tblLook w:val="04A0" w:firstRow="1" w:lastRow="0" w:firstColumn="1" w:lastColumn="0" w:noHBand="0" w:noVBand="1"/>
      </w:tblPr>
      <w:tblGrid>
        <w:gridCol w:w="2297"/>
        <w:gridCol w:w="7033"/>
      </w:tblGrid>
      <w:tr w:rsidR="008E43B4" w14:paraId="043DDED2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6FB13C3C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Engage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14:paraId="3A6BCF65" w14:textId="11430902" w:rsidR="00A90277" w:rsidRPr="00CB1A1E" w:rsidRDefault="00CB1A1E" w:rsidP="00CE7D6F">
            <w:pPr>
              <w:rPr>
                <w:rFonts w:eastAsia="Times New Roman" w:cstheme="minorHAnsi"/>
                <w:sz w:val="24"/>
                <w:szCs w:val="24"/>
              </w:rPr>
            </w:pPr>
            <w:r w:rsidRPr="00CB1A1E">
              <w:rPr>
                <w:rFonts w:eastAsia="Times New Roman" w:cstheme="minorHAnsi"/>
                <w:sz w:val="24"/>
                <w:szCs w:val="24"/>
              </w:rPr>
              <w:t>W</w:t>
            </w:r>
            <w:r w:rsidR="00A90277" w:rsidRPr="00CB1A1E">
              <w:rPr>
                <w:rFonts w:eastAsia="Times New Roman" w:cstheme="minorHAnsi"/>
                <w:sz w:val="24"/>
                <w:szCs w:val="24"/>
              </w:rPr>
              <w:t xml:space="preserve">atch </w:t>
            </w:r>
            <w:r w:rsidRPr="00CB1A1E">
              <w:rPr>
                <w:rFonts w:eastAsia="Times New Roman" w:cstheme="minorHAnsi"/>
                <w:sz w:val="24"/>
                <w:szCs w:val="24"/>
              </w:rPr>
              <w:t>these two videos to help grow your understanding of typhoons and the effect they have on livestock. Think about these questions while you watch: What do you think happens to livestock during a typhoon? People evacuate, but do they take the livestock with them?</w:t>
            </w:r>
            <w:r w:rsidR="00A90277" w:rsidRPr="00CB1A1E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14:paraId="5EB25614" w14:textId="07C47BD1" w:rsidR="00CB1A1E" w:rsidRPr="00CB1A1E" w:rsidRDefault="00CB1A1E" w:rsidP="00CB1A1E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sz w:val="24"/>
                <w:szCs w:val="24"/>
              </w:rPr>
            </w:pPr>
            <w:hyperlink r:id="rId13" w:history="1">
              <w:r w:rsidRPr="00CB1A1E">
                <w:rPr>
                  <w:rStyle w:val="Hyperlink"/>
                  <w:rFonts w:eastAsia="Times New Roman" w:cstheme="minorHAnsi"/>
                  <w:sz w:val="24"/>
                  <w:szCs w:val="24"/>
                </w:rPr>
                <w:t>Engines of Destruction: The Science of Hurricanes!</w:t>
              </w:r>
            </w:hyperlink>
          </w:p>
          <w:p w14:paraId="11FCECE3" w14:textId="3BFCFFDC" w:rsidR="00CB1A1E" w:rsidRPr="00CB1A1E" w:rsidRDefault="00CB1A1E" w:rsidP="00CB1A1E">
            <w:pPr>
              <w:pStyle w:val="ListParagraph"/>
              <w:numPr>
                <w:ilvl w:val="0"/>
                <w:numId w:val="22"/>
              </w:numPr>
              <w:rPr>
                <w:rFonts w:eastAsia="Times New Roman" w:cstheme="minorHAnsi"/>
                <w:sz w:val="24"/>
                <w:szCs w:val="24"/>
              </w:rPr>
            </w:pPr>
            <w:hyperlink r:id="rId14" w:history="1">
              <w:r w:rsidRPr="00CB1A1E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Protecting animals after Typhoon </w:t>
              </w:r>
              <w:proofErr w:type="spellStart"/>
              <w:r w:rsidRPr="00CB1A1E">
                <w:rPr>
                  <w:rStyle w:val="Hyperlink"/>
                  <w:rFonts w:eastAsia="Times New Roman" w:cstheme="minorHAnsi"/>
                  <w:sz w:val="24"/>
                  <w:szCs w:val="24"/>
                </w:rPr>
                <w:t>Hagupit</w:t>
              </w:r>
              <w:proofErr w:type="spellEnd"/>
            </w:hyperlink>
          </w:p>
          <w:p w14:paraId="7D60C3A0" w14:textId="0420B107" w:rsidR="00825571" w:rsidRPr="00CB1A1E" w:rsidRDefault="00825571" w:rsidP="00CE7D6F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E43B4" w14:paraId="6F16C0A0" w14:textId="77777777" w:rsidTr="009318B9">
        <w:trPr>
          <w:trHeight w:val="798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499BDFC" w14:textId="4F15655B" w:rsidR="008E43B4" w:rsidRPr="00A45A45" w:rsidRDefault="00825571" w:rsidP="00791AC1">
            <w:pPr>
              <w:rPr>
                <w:rFonts w:ascii="Century Gothic" w:hAnsi="Century Gothic"/>
                <w:sz w:val="44"/>
                <w:szCs w:val="44"/>
              </w:rPr>
            </w:pPr>
            <w:r>
              <w:rPr>
                <w:rFonts w:ascii="Century Gothic" w:hAnsi="Century Gothic"/>
                <w:sz w:val="44"/>
                <w:szCs w:val="44"/>
              </w:rPr>
              <w:t>Explore</w:t>
            </w:r>
          </w:p>
        </w:tc>
        <w:tc>
          <w:tcPr>
            <w:tcW w:w="703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A0E6C3" w14:textId="53BD534A" w:rsidR="00CB1A1E" w:rsidRPr="00CB1A1E" w:rsidRDefault="00A251BC" w:rsidP="00CB1A1E">
            <w:pPr>
              <w:rPr>
                <w:rFonts w:cstheme="minorHAnsi"/>
                <w:sz w:val="24"/>
                <w:szCs w:val="24"/>
              </w:rPr>
            </w:pPr>
            <w:r w:rsidRPr="00CB1A1E">
              <w:rPr>
                <w:rFonts w:cstheme="minorHAnsi"/>
                <w:sz w:val="24"/>
                <w:szCs w:val="24"/>
              </w:rPr>
              <w:t xml:space="preserve">On page two of the Iowa Hog Lift Document, read about the International Hog lift and the context surrounding the event. You will need this information. </w:t>
            </w:r>
            <w:r w:rsidR="00CB1A1E" w:rsidRPr="00CB1A1E">
              <w:rPr>
                <w:rFonts w:eastAsia="Times New Roman" w:cstheme="minorHAnsi"/>
                <w:sz w:val="24"/>
                <w:szCs w:val="24"/>
              </w:rPr>
              <w:t>You, the student, will be using this document throughout the duration of the lesson, so make a copy of it and keep it open.</w:t>
            </w:r>
          </w:p>
          <w:p w14:paraId="75340ED0" w14:textId="77972630" w:rsidR="00CB1A1E" w:rsidRPr="00CB1A1E" w:rsidRDefault="00CB1A1E" w:rsidP="00CB1A1E">
            <w:pPr>
              <w:pStyle w:val="ListParagraph"/>
              <w:numPr>
                <w:ilvl w:val="0"/>
                <w:numId w:val="23"/>
              </w:numPr>
              <w:rPr>
                <w:rFonts w:eastAsia="Times New Roman" w:cstheme="minorHAnsi"/>
                <w:sz w:val="24"/>
                <w:szCs w:val="24"/>
              </w:rPr>
            </w:pPr>
            <w:hyperlink r:id="rId15" w:history="1">
              <w:r w:rsidRPr="00CB1A1E">
                <w:rPr>
                  <w:rStyle w:val="Hyperlink"/>
                  <w:rFonts w:eastAsia="Times New Roman" w:cstheme="minorHAnsi"/>
                  <w:sz w:val="24"/>
                  <w:szCs w:val="24"/>
                </w:rPr>
                <w:t>Iowa Hog Lift Do</w:t>
              </w:r>
              <w:r w:rsidRPr="00CB1A1E">
                <w:rPr>
                  <w:rStyle w:val="Hyperlink"/>
                  <w:rFonts w:eastAsia="Times New Roman" w:cstheme="minorHAnsi"/>
                  <w:sz w:val="24"/>
                  <w:szCs w:val="24"/>
                </w:rPr>
                <w:t>c</w:t>
              </w:r>
              <w:r w:rsidRPr="00CB1A1E">
                <w:rPr>
                  <w:rStyle w:val="Hyperlink"/>
                  <w:rFonts w:eastAsia="Times New Roman" w:cstheme="minorHAnsi"/>
                  <w:sz w:val="24"/>
                  <w:szCs w:val="24"/>
                </w:rPr>
                <w:t>ument</w:t>
              </w:r>
            </w:hyperlink>
          </w:p>
          <w:p w14:paraId="291A4005" w14:textId="69294762" w:rsidR="006764D0" w:rsidRPr="00CB1A1E" w:rsidRDefault="006764D0" w:rsidP="00A251BC">
            <w:pPr>
              <w:pStyle w:val="NormalWeb"/>
              <w:tabs>
                <w:tab w:val="left" w:pos="5425"/>
              </w:tabs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</w:tr>
      <w:tr w:rsidR="00EB1037" w14:paraId="53921828" w14:textId="77777777" w:rsidTr="009318B9"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6E8BEE6" w14:textId="77777777" w:rsidR="00EB1037" w:rsidRPr="00A45A45" w:rsidRDefault="00EB1037" w:rsidP="00EB1037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Explain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090A25" w14:textId="77777777" w:rsidR="00E80C05" w:rsidRDefault="00A251BC" w:rsidP="00CE7D6F">
            <w:pPr>
              <w:rPr>
                <w:sz w:val="24"/>
                <w:szCs w:val="24"/>
              </w:rPr>
            </w:pPr>
            <w:r w:rsidRPr="00CB1A1E">
              <w:rPr>
                <w:sz w:val="24"/>
                <w:szCs w:val="24"/>
              </w:rPr>
              <w:t>Now to page 3. Watch the videos</w:t>
            </w:r>
            <w:r w:rsidR="009650AD" w:rsidRPr="00CB1A1E">
              <w:rPr>
                <w:sz w:val="24"/>
                <w:szCs w:val="24"/>
              </w:rPr>
              <w:t xml:space="preserve">, </w:t>
            </w:r>
            <w:r w:rsidRPr="00CB1A1E">
              <w:rPr>
                <w:sz w:val="24"/>
                <w:szCs w:val="24"/>
              </w:rPr>
              <w:t>read the articles</w:t>
            </w:r>
            <w:r w:rsidR="009650AD" w:rsidRPr="00CB1A1E">
              <w:rPr>
                <w:sz w:val="24"/>
                <w:szCs w:val="24"/>
              </w:rPr>
              <w:t>,</w:t>
            </w:r>
            <w:r w:rsidRPr="00CB1A1E">
              <w:rPr>
                <w:sz w:val="24"/>
                <w:szCs w:val="24"/>
              </w:rPr>
              <w:t xml:space="preserve"> and then answer the questions. </w:t>
            </w:r>
          </w:p>
          <w:p w14:paraId="39F0524D" w14:textId="21311540" w:rsidR="00CB1A1E" w:rsidRPr="00CB1A1E" w:rsidRDefault="00CB1A1E" w:rsidP="00CE7D6F">
            <w:pPr>
              <w:rPr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8E43B4" w14:paraId="751C160F" w14:textId="77777777" w:rsidTr="00E80C05">
        <w:trPr>
          <w:trHeight w:val="942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26B59B9D" w14:textId="77777777" w:rsidR="008E43B4" w:rsidRPr="00A45A45" w:rsidRDefault="003E1D86" w:rsidP="00791AC1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Elaborate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1F8AC9" w14:textId="7A4C604D" w:rsidR="00E80C05" w:rsidRPr="00CB1A1E" w:rsidRDefault="00A251BC" w:rsidP="00CE7D6F">
            <w:pPr>
              <w:rPr>
                <w:sz w:val="24"/>
                <w:szCs w:val="24"/>
              </w:rPr>
            </w:pPr>
            <w:r w:rsidRPr="00CB1A1E">
              <w:rPr>
                <w:sz w:val="24"/>
                <w:szCs w:val="24"/>
              </w:rPr>
              <w:t xml:space="preserve">Next, read page 4. Read the information provided and look at the table to understand pork tariffs around the world. </w:t>
            </w:r>
          </w:p>
        </w:tc>
      </w:tr>
      <w:tr w:rsidR="009318B9" w14:paraId="34FB54AA" w14:textId="77777777" w:rsidTr="009318B9">
        <w:trPr>
          <w:trHeight w:val="1005"/>
        </w:trPr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43A307"/>
          </w:tcPr>
          <w:p w14:paraId="518743DF" w14:textId="77777777" w:rsidR="009318B9" w:rsidRPr="00A45A45" w:rsidRDefault="009318B9" w:rsidP="009318B9">
            <w:pPr>
              <w:rPr>
                <w:rFonts w:ascii="Century Gothic" w:hAnsi="Century Gothic"/>
                <w:sz w:val="44"/>
                <w:szCs w:val="44"/>
              </w:rPr>
            </w:pPr>
            <w:r w:rsidRPr="00A45A45">
              <w:rPr>
                <w:rFonts w:ascii="Century Gothic" w:hAnsi="Century Gothic"/>
                <w:sz w:val="44"/>
                <w:szCs w:val="44"/>
              </w:rPr>
              <w:t>Evaluate</w:t>
            </w:r>
          </w:p>
        </w:tc>
        <w:tc>
          <w:tcPr>
            <w:tcW w:w="703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4396C1" w14:textId="25FDE8A8" w:rsidR="00E80C05" w:rsidRPr="00CB1A1E" w:rsidRDefault="00A251BC" w:rsidP="00CE7D6F">
            <w:pPr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CB1A1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Finally, answer the questions at the bottom of page 5 using the information provided at the top of page 5. Turn the document in when you are done. </w:t>
            </w:r>
          </w:p>
        </w:tc>
      </w:tr>
    </w:tbl>
    <w:p w14:paraId="28EBBC79" w14:textId="49556DE2" w:rsidR="00791AC1" w:rsidRPr="00791AC1" w:rsidRDefault="00791AC1" w:rsidP="00791AC1">
      <w:pPr>
        <w:spacing w:after="0" w:line="240" w:lineRule="auto"/>
        <w:rPr>
          <w:sz w:val="24"/>
          <w:szCs w:val="24"/>
        </w:rPr>
      </w:pPr>
    </w:p>
    <w:sectPr w:rsidR="00791AC1" w:rsidRPr="00791AC1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3B55E" w14:textId="77777777" w:rsidR="00CF0119" w:rsidRDefault="00CF0119" w:rsidP="00791AC1">
      <w:pPr>
        <w:spacing w:after="0" w:line="240" w:lineRule="auto"/>
      </w:pPr>
      <w:r>
        <w:separator/>
      </w:r>
    </w:p>
  </w:endnote>
  <w:endnote w:type="continuationSeparator" w:id="0">
    <w:p w14:paraId="47485158" w14:textId="77777777" w:rsidR="00CF0119" w:rsidRDefault="00CF0119" w:rsidP="0079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99044" w14:textId="77777777" w:rsidR="00CF0119" w:rsidRDefault="00CF0119" w:rsidP="00791AC1">
      <w:pPr>
        <w:spacing w:after="0" w:line="240" w:lineRule="auto"/>
      </w:pPr>
      <w:r>
        <w:separator/>
      </w:r>
    </w:p>
  </w:footnote>
  <w:footnote w:type="continuationSeparator" w:id="0">
    <w:p w14:paraId="62B39747" w14:textId="77777777" w:rsidR="00CF0119" w:rsidRDefault="00CF0119" w:rsidP="0079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C9D14" w14:textId="77777777" w:rsidR="00791AC1" w:rsidRDefault="00791AC1" w:rsidP="00791AC1">
    <w:pPr>
      <w:pStyle w:val="Header"/>
      <w:jc w:val="center"/>
    </w:pPr>
    <w:r>
      <w:rPr>
        <w:noProof/>
      </w:rPr>
      <w:drawing>
        <wp:inline distT="0" distB="0" distL="0" distR="0" wp14:anchorId="2EF26297" wp14:editId="23BD0D6E">
          <wp:extent cx="1430867" cy="9000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8568" cy="9111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23C80"/>
    <w:multiLevelType w:val="hybridMultilevel"/>
    <w:tmpl w:val="784C6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46E63"/>
    <w:multiLevelType w:val="hybridMultilevel"/>
    <w:tmpl w:val="1B48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17EC4"/>
    <w:multiLevelType w:val="multilevel"/>
    <w:tmpl w:val="8FA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C2581"/>
    <w:multiLevelType w:val="hybridMultilevel"/>
    <w:tmpl w:val="0E309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9777B"/>
    <w:multiLevelType w:val="hybridMultilevel"/>
    <w:tmpl w:val="0D5CD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20A3E"/>
    <w:multiLevelType w:val="hybridMultilevel"/>
    <w:tmpl w:val="4A6E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767AE"/>
    <w:multiLevelType w:val="hybridMultilevel"/>
    <w:tmpl w:val="D32E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32752"/>
    <w:multiLevelType w:val="multilevel"/>
    <w:tmpl w:val="783ADB0A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435285"/>
    <w:multiLevelType w:val="multilevel"/>
    <w:tmpl w:val="05D6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639A1"/>
    <w:multiLevelType w:val="hybridMultilevel"/>
    <w:tmpl w:val="30A81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A4F46"/>
    <w:multiLevelType w:val="hybridMultilevel"/>
    <w:tmpl w:val="E00A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C17905"/>
    <w:multiLevelType w:val="hybridMultilevel"/>
    <w:tmpl w:val="310E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73D5C"/>
    <w:multiLevelType w:val="multilevel"/>
    <w:tmpl w:val="82FA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F6437F"/>
    <w:multiLevelType w:val="multilevel"/>
    <w:tmpl w:val="43F4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A13B95"/>
    <w:multiLevelType w:val="hybridMultilevel"/>
    <w:tmpl w:val="25DA839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67700AC7"/>
    <w:multiLevelType w:val="hybridMultilevel"/>
    <w:tmpl w:val="46D82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881BE4"/>
    <w:multiLevelType w:val="hybridMultilevel"/>
    <w:tmpl w:val="62524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C31F8"/>
    <w:multiLevelType w:val="hybridMultilevel"/>
    <w:tmpl w:val="6332F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8351D"/>
    <w:multiLevelType w:val="hybridMultilevel"/>
    <w:tmpl w:val="DC403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87F93"/>
    <w:multiLevelType w:val="hybridMultilevel"/>
    <w:tmpl w:val="03D8C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56389"/>
    <w:multiLevelType w:val="hybridMultilevel"/>
    <w:tmpl w:val="E0C0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12F3E"/>
    <w:multiLevelType w:val="hybridMultilevel"/>
    <w:tmpl w:val="33EC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0"/>
  </w:num>
  <w:num w:numId="4">
    <w:abstractNumId w:val="6"/>
  </w:num>
  <w:num w:numId="5">
    <w:abstractNumId w:val="14"/>
  </w:num>
  <w:num w:numId="6">
    <w:abstractNumId w:val="18"/>
  </w:num>
  <w:num w:numId="7">
    <w:abstractNumId w:val="9"/>
  </w:num>
  <w:num w:numId="8">
    <w:abstractNumId w:val="2"/>
  </w:num>
  <w:num w:numId="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17"/>
  </w:num>
  <w:num w:numId="11">
    <w:abstractNumId w:val="1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7"/>
  </w:num>
  <w:num w:numId="13">
    <w:abstractNumId w:val="20"/>
  </w:num>
  <w:num w:numId="14">
    <w:abstractNumId w:val="19"/>
  </w:num>
  <w:num w:numId="15">
    <w:abstractNumId w:val="13"/>
  </w:num>
  <w:num w:numId="16">
    <w:abstractNumId w:val="16"/>
  </w:num>
  <w:num w:numId="17">
    <w:abstractNumId w:val="5"/>
  </w:num>
  <w:num w:numId="18">
    <w:abstractNumId w:val="10"/>
  </w:num>
  <w:num w:numId="19">
    <w:abstractNumId w:val="8"/>
  </w:num>
  <w:num w:numId="20">
    <w:abstractNumId w:val="4"/>
  </w:num>
  <w:num w:numId="21">
    <w:abstractNumId w:val="3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9"/>
    <w:rsid w:val="00000B16"/>
    <w:rsid w:val="00102EE5"/>
    <w:rsid w:val="0011608D"/>
    <w:rsid w:val="00136960"/>
    <w:rsid w:val="00163F89"/>
    <w:rsid w:val="00321B41"/>
    <w:rsid w:val="003E1D86"/>
    <w:rsid w:val="0049621F"/>
    <w:rsid w:val="004F3DFF"/>
    <w:rsid w:val="00560EF7"/>
    <w:rsid w:val="006764D0"/>
    <w:rsid w:val="006D29DA"/>
    <w:rsid w:val="007142BE"/>
    <w:rsid w:val="00736C0A"/>
    <w:rsid w:val="00736D16"/>
    <w:rsid w:val="00791AC1"/>
    <w:rsid w:val="0081373F"/>
    <w:rsid w:val="00825571"/>
    <w:rsid w:val="00892E85"/>
    <w:rsid w:val="008C4F51"/>
    <w:rsid w:val="008E43B4"/>
    <w:rsid w:val="00926833"/>
    <w:rsid w:val="009318B9"/>
    <w:rsid w:val="009376E0"/>
    <w:rsid w:val="00942750"/>
    <w:rsid w:val="00950BD7"/>
    <w:rsid w:val="00963C3D"/>
    <w:rsid w:val="00963DF2"/>
    <w:rsid w:val="009650AD"/>
    <w:rsid w:val="009976A5"/>
    <w:rsid w:val="009A6D14"/>
    <w:rsid w:val="009B6729"/>
    <w:rsid w:val="009E4A81"/>
    <w:rsid w:val="00A251BC"/>
    <w:rsid w:val="00A45A45"/>
    <w:rsid w:val="00A90277"/>
    <w:rsid w:val="00A963CD"/>
    <w:rsid w:val="00B0090B"/>
    <w:rsid w:val="00B87DE8"/>
    <w:rsid w:val="00BD0FB0"/>
    <w:rsid w:val="00C71CDC"/>
    <w:rsid w:val="00CA0B15"/>
    <w:rsid w:val="00CB1A1E"/>
    <w:rsid w:val="00CD5D92"/>
    <w:rsid w:val="00CE231E"/>
    <w:rsid w:val="00CE7D6F"/>
    <w:rsid w:val="00CF0119"/>
    <w:rsid w:val="00D72F56"/>
    <w:rsid w:val="00D84881"/>
    <w:rsid w:val="00E03D83"/>
    <w:rsid w:val="00E80C05"/>
    <w:rsid w:val="00EB1037"/>
    <w:rsid w:val="00EE1FE9"/>
    <w:rsid w:val="00FD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173D"/>
  <w15:chartTrackingRefBased/>
  <w15:docId w15:val="{DBB7BE38-A043-42F4-BE39-D3448E17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D8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D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AC1"/>
  </w:style>
  <w:style w:type="paragraph" w:styleId="Footer">
    <w:name w:val="footer"/>
    <w:basedOn w:val="Normal"/>
    <w:link w:val="FooterChar"/>
    <w:uiPriority w:val="99"/>
    <w:unhideWhenUsed/>
    <w:rsid w:val="0079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AC1"/>
  </w:style>
  <w:style w:type="character" w:styleId="Hyperlink">
    <w:name w:val="Hyperlink"/>
    <w:basedOn w:val="DefaultParagraphFont"/>
    <w:uiPriority w:val="99"/>
    <w:unhideWhenUsed/>
    <w:rsid w:val="00791A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A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1AC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91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E1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E23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3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3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3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3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63C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F3D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36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Xtu2_ziBI_w%2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owaagliteracy.org/Tools-Resources/Other/Virtual-Learni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owaagliteracy.org/Article/Iowa-Hog-Lift-International-Diplomac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cs.google.com/document/d/19uDVv2q5u59XmVa4aeiAZfuRlHx4_wyCftk_o_v7acY/edit?usp=sharin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qNGF9vbol6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6F265DB87C74FB8814EEF7420B5F2" ma:contentTypeVersion="9" ma:contentTypeDescription="Create a new document." ma:contentTypeScope="" ma:versionID="d6975e092a0b54b5bd9ed521617366aa">
  <xsd:schema xmlns:xsd="http://www.w3.org/2001/XMLSchema" xmlns:xs="http://www.w3.org/2001/XMLSchema" xmlns:p="http://schemas.microsoft.com/office/2006/metadata/properties" xmlns:ns3="57433aaa-c358-4e38-9b7e-73d53b264ee1" targetNamespace="http://schemas.microsoft.com/office/2006/metadata/properties" ma:root="true" ma:fieldsID="61841c084e2d6338844f97eeed24f01a" ns3:_="">
    <xsd:import namespace="57433aaa-c358-4e38-9b7e-73d53b264e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33aaa-c358-4e38-9b7e-73d53b264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9DDCF-2E23-43C1-972C-EC934C91A37B}">
  <ds:schemaRefs>
    <ds:schemaRef ds:uri="57433aaa-c358-4e38-9b7e-73d53b264ee1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A63CF53-77E5-4779-8949-5547E8290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33aaa-c358-4e38-9b7e-73d53b264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E2B472-3146-4E7D-9265-3F73171678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DDCE58-1146-4908-BD94-AF605469F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Cook</dc:creator>
  <cp:keywords/>
  <dc:description/>
  <cp:lastModifiedBy>Will Fett</cp:lastModifiedBy>
  <cp:revision>4</cp:revision>
  <dcterms:created xsi:type="dcterms:W3CDTF">2020-08-10T15:23:00Z</dcterms:created>
  <dcterms:modified xsi:type="dcterms:W3CDTF">2020-09-04T19:14:00Z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0x0101007DF6F265DB87C74FB8814EEF7420B5F2</vt:lpwstr>
  </property>
</Properties>
</file>